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28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2961" w:dyaOrig="2816">
          <v:rect xmlns:o="urn:schemas-microsoft-com:office:office" xmlns:v="urn:schemas-microsoft-com:vml" id="rectole0000000000" style="width:148.050000pt;height:140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1440" w:left="154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DAILY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52"/>
          <w:shd w:fill="auto" w:val="clear"/>
        </w:rPr>
        <w:t xml:space="preserve">NUMBERS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5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52"/>
          <w:shd w:fill="auto" w:val="clear"/>
        </w:rPr>
        <w:t xml:space="preserve">BET</w:t>
      </w:r>
    </w:p>
    <w:p>
      <w:pPr>
        <w:spacing w:before="96" w:after="0" w:line="240"/>
        <w:ind w:right="1441" w:left="154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49’s</w:t>
      </w:r>
      <w:r>
        <w:rPr>
          <w:rFonts w:ascii="Times New Roman" w:hAnsi="Times New Roman" w:cs="Times New Roman" w:eastAsia="Times New Roman"/>
          <w:color w:val="auto"/>
          <w:spacing w:val="-32"/>
          <w:position w:val="0"/>
          <w:sz w:val="7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72"/>
          <w:shd w:fill="auto" w:val="clear"/>
        </w:rPr>
        <w:t xml:space="preserve">ODDS</w:t>
      </w:r>
    </w:p>
    <w:tbl>
      <w:tblPr>
        <w:tblInd w:w="106" w:type="dxa"/>
      </w:tblPr>
      <w:tblGrid>
        <w:gridCol w:w="2448"/>
        <w:gridCol w:w="3060"/>
        <w:gridCol w:w="2880"/>
      </w:tblGrid>
      <w:tr>
        <w:trPr>
          <w:trHeight w:val="974" w:hRule="auto"/>
          <w:jc w:val="left"/>
        </w:trPr>
        <w:tc>
          <w:tcPr>
            <w:tcW w:w="244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36"/>
                <w:shd w:fill="auto" w:val="clear"/>
              </w:rPr>
              <w:t xml:space="preserve">WIN UP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36"/>
                <w:shd w:fill="auto" w:val="clear"/>
              </w:rPr>
              <w:t xml:space="preserve">TO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Black" w:hAnsi="Arial Black" w:cs="Arial Black" w:eastAsia="Arial Black"/>
                <w:color w:val="auto"/>
                <w:spacing w:val="0"/>
                <w:position w:val="0"/>
                <w:sz w:val="36"/>
                <w:shd w:fill="auto" w:val="clear"/>
              </w:rPr>
              <w:t xml:space="preserve">£100,000</w:t>
            </w:r>
          </w:p>
        </w:tc>
        <w:tc>
          <w:tcPr>
            <w:tcW w:w="3060" w:type="dxa"/>
            <w:tcBorders>
              <w:top w:val="single" w:color="000000" w:sz="6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2"/>
              <w:ind w:right="795" w:left="1081" w:hanging="28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NUMBER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8"/>
                <w:shd w:fill="auto" w:val="clear"/>
              </w:rPr>
              <w:t xml:space="preserve">DRAW</w:t>
            </w:r>
          </w:p>
        </w:tc>
        <w:tc>
          <w:tcPr>
            <w:tcW w:w="2880" w:type="dxa"/>
            <w:tcBorders>
              <w:top w:val="single" w:color="000000" w:sz="6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2"/>
              <w:ind w:right="705" w:left="990" w:hanging="28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NUMBER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8"/>
                <w:shd w:fill="auto" w:val="clear"/>
              </w:rPr>
              <w:t xml:space="preserve">DRAW</w:t>
            </w:r>
          </w:p>
        </w:tc>
      </w:tr>
      <w:tr>
        <w:trPr>
          <w:trHeight w:val="744" w:hRule="auto"/>
          <w:jc w:val="left"/>
        </w:trPr>
        <w:tc>
          <w:tcPr>
            <w:tcW w:w="2448" w:type="dxa"/>
            <w:vMerge/>
            <w:tcBorders>
              <w:top w:val="single" w:color="000000" w:sz="0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41" w:left="901" w:hanging="65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EXCLUDES BONUS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NUMBER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91" w:left="810" w:hanging="61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INCLUDES BONUS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NUMBER</w:t>
            </w:r>
          </w:p>
        </w:tc>
      </w:tr>
      <w:tr>
        <w:trPr>
          <w:trHeight w:val="1114" w:hRule="auto"/>
          <w:jc w:val="left"/>
        </w:trPr>
        <w:tc>
          <w:tcPr>
            <w:tcW w:w="2448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7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87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150,000/1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8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50,000/1</w:t>
            </w:r>
          </w:p>
        </w:tc>
      </w:tr>
      <w:tr>
        <w:trPr>
          <w:trHeight w:val="1114" w:hRule="auto"/>
          <w:jc w:val="left"/>
        </w:trPr>
        <w:tc>
          <w:tcPr>
            <w:tcW w:w="2448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7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9,000/1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94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4,500/1</w:t>
            </w:r>
          </w:p>
        </w:tc>
      </w:tr>
      <w:tr>
        <w:trPr>
          <w:trHeight w:val="1114" w:hRule="auto"/>
          <w:jc w:val="left"/>
        </w:trPr>
        <w:tc>
          <w:tcPr>
            <w:tcW w:w="2448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7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660/1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400/1</w:t>
            </w:r>
          </w:p>
        </w:tc>
      </w:tr>
      <w:tr>
        <w:trPr>
          <w:trHeight w:val="1114" w:hRule="auto"/>
          <w:jc w:val="left"/>
        </w:trPr>
        <w:tc>
          <w:tcPr>
            <w:tcW w:w="2448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7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66/1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5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44/1</w:t>
            </w:r>
          </w:p>
        </w:tc>
      </w:tr>
      <w:tr>
        <w:trPr>
          <w:trHeight w:val="1114" w:hRule="auto"/>
          <w:jc w:val="left"/>
        </w:trPr>
        <w:tc>
          <w:tcPr>
            <w:tcW w:w="2448" w:type="dxa"/>
            <w:tcBorders>
              <w:top w:val="single" w:color="000000" w:sz="5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75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ANY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3060" w:type="dxa"/>
            <w:tcBorders>
              <w:top w:val="single" w:color="000000" w:sz="5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0" w:left="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13/2</w:t>
            </w:r>
          </w:p>
        </w:tc>
        <w:tc>
          <w:tcPr>
            <w:tcW w:w="2880" w:type="dxa"/>
            <w:tcBorders>
              <w:top w:val="single" w:color="000000" w:sz="5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0" w:after="0" w:line="240"/>
              <w:ind w:right="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11/2</w:t>
            </w:r>
          </w:p>
        </w:tc>
      </w:tr>
    </w:tbl>
    <w:p>
      <w:pPr>
        <w:spacing w:before="0" w:after="0" w:line="270"/>
        <w:ind w:right="1441" w:left="154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DRAWS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DAILY</w:t>
      </w:r>
    </w:p>
    <w:p>
      <w:pPr>
        <w:spacing w:before="0" w:after="0" w:line="240"/>
        <w:ind w:right="396" w:left="5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MAXIMUM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PAYOUT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ANY ONE CLIENT,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SYNDICATE,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OR ANY SERIES OF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BETS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SAME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SOURCE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DAY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£100,000</w:t>
      </w:r>
      <w:r>
        <w:rPr>
          <w:rFonts w:ascii="Times New Roman" w:hAnsi="Times New Roman" w:cs="Times New Roman" w:eastAsia="Times New Roman"/>
          <w:b/>
          <w:color w:val="auto"/>
          <w:spacing w:val="31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STANDARD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TERMS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CONDITIONS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APPLY.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BETS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CLEARLY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MARKED 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(6)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(7)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AUTOMATICALLY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SETTLED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(7).</w:t>
      </w:r>
    </w:p>
    <w:p>
      <w:pPr>
        <w:spacing w:before="0" w:after="0" w:line="240"/>
        <w:ind w:right="1441" w:left="154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BETS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SETTLE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NEXT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DRAW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UNLESS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OTHERWISE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STATED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42" w:after="0" w:line="240"/>
        <w:ind w:right="1441" w:left="1546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u w:val="single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 May 2021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